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CDFD6" w14:textId="6180EBDB" w:rsidR="002B2D64" w:rsidRPr="008027F8" w:rsidRDefault="00084DEA" w:rsidP="002B2D64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ملخص </w:t>
      </w:r>
      <w:r w:rsidR="002B2D64" w:rsidRPr="008027F8">
        <w:rPr>
          <w:rFonts w:ascii="Traditional Arabic" w:hAnsi="Traditional Arabic" w:cs="Traditional Arabic"/>
          <w:sz w:val="36"/>
          <w:szCs w:val="36"/>
          <w:rtl/>
        </w:rPr>
        <w:t xml:space="preserve">خطبة </w:t>
      </w:r>
      <w:r w:rsidR="002B2D64" w:rsidRPr="008027F8">
        <w:rPr>
          <w:rFonts w:ascii="Traditional Arabic" w:hAnsi="Traditional Arabic" w:cs="Traditional Arabic" w:hint="cs"/>
          <w:sz w:val="36"/>
          <w:szCs w:val="36"/>
          <w:rtl/>
        </w:rPr>
        <w:t>عيد الفطر</w:t>
      </w:r>
    </w:p>
    <w:p w14:paraId="68B40D00" w14:textId="77777777" w:rsidR="002B2D64" w:rsidRPr="008027F8" w:rsidRDefault="002B2D64" w:rsidP="002B2D64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>التي ألقاها أمير المؤمنين سيدنا مرزا مسرور أحمد أيده الله تعالى بنصره العزيز</w:t>
      </w:r>
    </w:p>
    <w:p w14:paraId="5E63A74B" w14:textId="6C95C0CC" w:rsidR="002B2D64" w:rsidRPr="008027F8" w:rsidRDefault="002B2D64" w:rsidP="002B2D64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>الخليفة الخامس للمسيح الموعود والإمام المهدي</w:t>
      </w:r>
      <w:r w:rsidR="00E0374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027F8">
        <w:rPr>
          <w:rFonts w:ascii="Traditional Arabic" w:hAnsi="Traditional Arabic" w:cs="Traditional Arabic"/>
          <w:sz w:val="36"/>
          <w:szCs w:val="36"/>
        </w:rPr>
        <w:sym w:font="AGA Arabesque" w:char="F075"/>
      </w:r>
    </w:p>
    <w:p w14:paraId="3015D079" w14:textId="77777777" w:rsidR="002B2D64" w:rsidRPr="008027F8" w:rsidRDefault="002B2D64" w:rsidP="002B2D64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بتاريخ </w:t>
      </w:r>
      <w:r w:rsidRPr="008027F8">
        <w:rPr>
          <w:rFonts w:ascii="Traditional Arabic" w:hAnsi="Traditional Arabic" w:cs="Traditional Arabic"/>
          <w:sz w:val="36"/>
          <w:szCs w:val="36"/>
          <w:lang w:val="en-US" w:bidi="ar-SY"/>
        </w:rPr>
        <w:t>31</w:t>
      </w:r>
      <w:r w:rsidRPr="008027F8">
        <w:rPr>
          <w:rFonts w:ascii="Traditional Arabic" w:hAnsi="Traditional Arabic" w:cs="Traditional Arabic" w:hint="cs"/>
          <w:sz w:val="36"/>
          <w:szCs w:val="36"/>
          <w:rtl/>
          <w:lang w:val="en-US" w:bidi="ar-SY"/>
        </w:rPr>
        <w:t>/</w:t>
      </w:r>
      <w:r w:rsidRPr="008027F8">
        <w:rPr>
          <w:rFonts w:ascii="Traditional Arabic" w:hAnsi="Traditional Arabic" w:cs="Traditional Arabic"/>
          <w:sz w:val="36"/>
          <w:szCs w:val="36"/>
          <w:lang w:val="en-US" w:bidi="ar-SY"/>
        </w:rPr>
        <w:t>3</w:t>
      </w:r>
      <w:r w:rsidRPr="008027F8">
        <w:rPr>
          <w:rFonts w:ascii="Traditional Arabic" w:hAnsi="Traditional Arabic" w:cs="Traditional Arabic" w:hint="cs"/>
          <w:sz w:val="36"/>
          <w:szCs w:val="36"/>
          <w:rtl/>
          <w:lang w:val="en-US" w:bidi="ar-SY"/>
        </w:rPr>
        <w:t>/</w:t>
      </w:r>
      <w:r w:rsidRPr="008027F8">
        <w:rPr>
          <w:rFonts w:ascii="Traditional Arabic" w:hAnsi="Traditional Arabic" w:cs="Traditional Arabic"/>
          <w:sz w:val="36"/>
          <w:szCs w:val="36"/>
          <w:lang w:val="en-US" w:bidi="ar-SY"/>
        </w:rPr>
        <w:t>2025</w:t>
      </w:r>
    </w:p>
    <w:p w14:paraId="4FEB7ED5" w14:textId="77777777" w:rsidR="002B2D64" w:rsidRPr="008027F8" w:rsidRDefault="002B2D64" w:rsidP="002B2D64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في 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المسجد المبارك بإسلام آباد</w:t>
      </w: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8027F8">
        <w:rPr>
          <w:rFonts w:ascii="Traditional Arabic" w:hAnsi="Traditional Arabic" w:cs="Traditional Arabic"/>
          <w:sz w:val="36"/>
          <w:szCs w:val="36"/>
          <w:rtl/>
        </w:rPr>
        <w:t>بريطانيا</w:t>
      </w:r>
    </w:p>
    <w:p w14:paraId="186D9928" w14:textId="77777777" w:rsidR="002B2D64" w:rsidRPr="008027F8" w:rsidRDefault="002B2D64" w:rsidP="002B2D64">
      <w:pPr>
        <w:bidi/>
        <w:spacing w:after="0" w:line="20" w:lineRule="atLeast"/>
        <w:jc w:val="center"/>
        <w:rPr>
          <w:rFonts w:ascii="Traditional Arabic" w:hAnsi="Traditional Arabic" w:cs="Traditional Arabic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</w:rPr>
        <w:t>*****</w:t>
      </w:r>
    </w:p>
    <w:p w14:paraId="0989B390" w14:textId="77777777" w:rsidR="00084DEA" w:rsidRDefault="00084DEA" w:rsidP="00084DEA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حضرته أيده الله تعالى بنصره العزيز:</w:t>
      </w:r>
    </w:p>
    <w:p w14:paraId="04545601" w14:textId="77777777" w:rsidR="00084DEA" w:rsidRDefault="006E43A1" w:rsidP="00084DEA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العيد ليس للاحتفال بالأفراح فقط، بل هو يوم العهد أيضا أننا سنداوم على هذه الأعمال التي أحرزناها في رمضان، وإذا فعلنا </w:t>
      </w:r>
      <w:bookmarkStart w:id="0" w:name="_GoBack"/>
      <w:bookmarkEnd w:id="0"/>
      <w:r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ذلك فعندها 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يكون عيد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نا العيد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الحقيقي. </w:t>
      </w:r>
    </w:p>
    <w:p w14:paraId="7A4219D0" w14:textId="77777777" w:rsidR="00084DEA" w:rsidRDefault="00084DEA" w:rsidP="00084DEA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E43A1" w:rsidRPr="008027F8">
        <w:rPr>
          <w:rFonts w:ascii="Traditional Arabic" w:hAnsi="Traditional Arabic" w:cs="Traditional Arabic" w:hint="cs"/>
          <w:sz w:val="36"/>
          <w:szCs w:val="36"/>
          <w:rtl/>
        </w:rPr>
        <w:t>التقوى الحقيقي</w:t>
      </w:r>
      <w:r w:rsidR="0087564F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6E43A1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كما قال سيدنا المسيح الموعود </w:t>
      </w:r>
      <w:r w:rsidR="006E43A1" w:rsidRPr="008027F8">
        <w:rPr>
          <w:rFonts w:ascii="Traditional Arabic" w:hAnsi="Traditional Arabic" w:cs="Traditional Arabic"/>
          <w:sz w:val="36"/>
          <w:szCs w:val="36"/>
        </w:rPr>
        <w:sym w:font="AGA Arabesque" w:char="F075"/>
      </w:r>
      <w:r w:rsidR="006E43A1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7564F">
        <w:rPr>
          <w:rFonts w:ascii="Traditional Arabic" w:hAnsi="Traditional Arabic" w:cs="Traditional Arabic" w:hint="cs"/>
          <w:sz w:val="36"/>
          <w:szCs w:val="36"/>
          <w:rtl/>
        </w:rPr>
        <w:t xml:space="preserve">هي </w:t>
      </w:r>
      <w:r w:rsidR="006E43A1" w:rsidRPr="008027F8">
        <w:rPr>
          <w:rFonts w:ascii="Traditional Arabic" w:hAnsi="Traditional Arabic" w:cs="Traditional Arabic" w:hint="cs"/>
          <w:sz w:val="36"/>
          <w:szCs w:val="36"/>
          <w:rtl/>
        </w:rPr>
        <w:t>أن يداوم المرء على إحراز الحسنات واجتناب السيئات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7564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>عندها ي</w:t>
      </w:r>
      <w:r w:rsidR="0078445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78445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87564F">
        <w:rPr>
          <w:rFonts w:ascii="Traditional Arabic" w:hAnsi="Traditional Arabic" w:cs="Traditional Arabic" w:hint="cs"/>
          <w:sz w:val="36"/>
          <w:szCs w:val="36"/>
          <w:rtl/>
        </w:rPr>
        <w:t xml:space="preserve"> المؤمن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مؤمن</w:t>
      </w:r>
      <w:r w:rsidR="0087564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حقيقي</w:t>
      </w:r>
      <w:r w:rsidR="0087564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E43A1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E43A1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التقوى لا تنحصر في اجتناب المرء السيئات فقط بل يجب عليه أن </w:t>
      </w:r>
      <w:r w:rsidR="00F5415A" w:rsidRPr="008027F8">
        <w:rPr>
          <w:rFonts w:ascii="Traditional Arabic" w:hAnsi="Traditional Arabic" w:cs="Traditional Arabic" w:hint="cs"/>
          <w:sz w:val="36"/>
          <w:szCs w:val="36"/>
          <w:rtl/>
        </w:rPr>
        <w:t>يداوم على الحسنات أيضا</w:t>
      </w:r>
      <w:r w:rsidR="000C46A7" w:rsidRPr="008027F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C2F36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D5B9139" w14:textId="54BBF5CE" w:rsidR="00F25E14" w:rsidRPr="00847C74" w:rsidRDefault="00370601" w:rsidP="00847C74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lang w:val="en-US"/>
        </w:rPr>
      </w:pPr>
      <w:r w:rsidRPr="008027F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 w:rsidR="00F25E14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المفروض أن يُرينا عيدُ الفطر اليوم أننا قد فزنا بوصال الله نتيجة صيام شهر، والفوزُ بوصال الله لا بد أن يزيد المرء في الصالحات. </w:t>
      </w:r>
      <w:r w:rsidR="00847C7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25E14" w:rsidRPr="008027F8">
        <w:rPr>
          <w:rFonts w:ascii="Traditional Arabic" w:hAnsi="Traditional Arabic" w:cs="Traditional Arabic" w:hint="cs"/>
          <w:sz w:val="36"/>
          <w:szCs w:val="36"/>
          <w:rtl/>
        </w:rPr>
        <w:t>في يوم العيد تفرض علينا ست صلوات</w:t>
      </w:r>
      <w:r w:rsidR="00847C74">
        <w:rPr>
          <w:rFonts w:ascii="Traditional Arabic" w:hAnsi="Traditional Arabic" w:cs="Traditional Arabic" w:hint="cs"/>
          <w:sz w:val="36"/>
          <w:szCs w:val="36"/>
          <w:rtl/>
        </w:rPr>
        <w:t xml:space="preserve"> بدل الخمسة،</w:t>
      </w:r>
      <w:r w:rsidR="00F25E14" w:rsidRPr="008027F8">
        <w:rPr>
          <w:rFonts w:ascii="Jameel Noori Nastaleeq" w:hAnsi="Jameel Noori Nastaleeq" w:cs="Jameel Noori Nastaleeq" w:hint="cs"/>
          <w:spacing w:val="2"/>
          <w:sz w:val="36"/>
          <w:szCs w:val="36"/>
          <w:rtl/>
        </w:rPr>
        <w:t xml:space="preserve"> </w:t>
      </w:r>
      <w:r w:rsidR="00F25E14" w:rsidRPr="008027F8">
        <w:rPr>
          <w:rFonts w:ascii="Traditional Arabic" w:hAnsi="Traditional Arabic" w:cs="Traditional Arabic" w:hint="cs"/>
          <w:sz w:val="36"/>
          <w:szCs w:val="36"/>
          <w:rtl/>
        </w:rPr>
        <w:t>لذا سوف نرفع مستوى عباداتنا باستمرار وسنؤدي حقوق عباد الله أيضا عملاً بأحكام الله تعالى</w:t>
      </w:r>
      <w:r w:rsidR="00A24810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 w:rsidR="00A24810"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79F37C7" w14:textId="2D1D3327" w:rsidR="00F25E14" w:rsidRPr="008027F8" w:rsidRDefault="00F25E14" w:rsidP="00F25E14">
      <w:pPr>
        <w:bidi/>
        <w:spacing w:after="0" w:line="20" w:lineRule="atLeast"/>
        <w:jc w:val="both"/>
        <w:rPr>
          <w:rFonts w:ascii="Jameel Noori Nastaleeq" w:hAnsi="Jameel Noori Nastaleeq" w:cs="Jameel Noori Nastaleeq"/>
          <w:spacing w:val="2"/>
          <w:sz w:val="36"/>
          <w:szCs w:val="36"/>
        </w:rPr>
      </w:pPr>
      <w:r w:rsidRPr="008027F8">
        <w:rPr>
          <w:rFonts w:ascii="Traditional Arabic" w:hAnsi="Traditional Arabic" w:cs="Traditional Arabic" w:hint="cs"/>
          <w:sz w:val="36"/>
          <w:szCs w:val="36"/>
          <w:rtl/>
        </w:rPr>
        <w:t>إن الذي يعرف العبادة الحقيق</w:t>
      </w:r>
      <w:r w:rsidR="0087564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ة والحسنة الحقيقية هو المؤمن الحقيقي.</w:t>
      </w:r>
      <w:r w:rsidRPr="008027F8">
        <w:rPr>
          <w:rFonts w:ascii="Jameel Noori Nastaleeq" w:hAnsi="Jameel Noori Nastaleeq" w:cs="Jameel Noori Nastaleeq" w:hint="cs"/>
          <w:spacing w:val="2"/>
          <w:sz w:val="36"/>
          <w:szCs w:val="36"/>
          <w:rtl/>
        </w:rPr>
        <w:t xml:space="preserve"> 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 xml:space="preserve">ولنيل هذه المعرفة لا بد للمرء من توطيد علاقة خاصة مع الله تعالى، وعندها فقط بوسعه </w:t>
      </w:r>
      <w:r w:rsidRPr="008027F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تشذيب نفسه وتهذيبها لكي تكون حجرا كريما وجوهرة غالية ي</w:t>
      </w:r>
      <w:r w:rsidR="0087564F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ح</w:t>
      </w:r>
      <w:r w:rsidRPr="008027F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بها الله تعالى. </w:t>
      </w:r>
    </w:p>
    <w:p w14:paraId="7F6FB841" w14:textId="6941519C" w:rsidR="008633CD" w:rsidRPr="00A62F00" w:rsidRDefault="008633CD" w:rsidP="00847C74">
      <w:pPr>
        <w:bidi/>
        <w:spacing w:after="0" w:line="20" w:lineRule="atLeast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084DEA">
        <w:rPr>
          <w:rFonts w:ascii="Traditional Arabic" w:hAnsi="Traditional Arabic" w:cs="Traditional Arabic"/>
          <w:b/>
          <w:bCs/>
          <w:sz w:val="36"/>
          <w:szCs w:val="36"/>
          <w:rtl/>
        </w:rPr>
        <w:t>السعادة الحقيقية للمؤمن تكمن في معرفة الله وإذا نالها حصل على الثروة الحقيقية</w:t>
      </w: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A62F00">
        <w:rPr>
          <w:rFonts w:ascii="Traditional Arabic" w:hAnsi="Traditional Arabic" w:cs="Traditional Arabic"/>
          <w:b/>
          <w:bCs/>
          <w:sz w:val="36"/>
          <w:szCs w:val="36"/>
          <w:rtl/>
        </w:rPr>
        <w:t>سيكون هذا العيد تعبيرًا عن أننا وجدنا الله حقًّا، وسنعتبره مَعْلَمًا في رحلة حياتنا المستقبلية. وسيقودنا هذا العيد إلى طرق جديدة لأننا وجدنا الله في رمضان واحتفلنا اليوم بفرحته.</w:t>
      </w:r>
    </w:p>
    <w:p w14:paraId="15C1674F" w14:textId="097ADC67" w:rsidR="008633CD" w:rsidRPr="008027F8" w:rsidRDefault="00650499" w:rsidP="006C0E08">
      <w:pPr>
        <w:bidi/>
        <w:spacing w:after="0" w:line="20" w:lineRule="atLeast"/>
        <w:jc w:val="both"/>
        <w:rPr>
          <w:rFonts w:ascii="Traditional Arabic" w:hAnsi="Traditional Arabic" w:cs="Traditional Arabic"/>
          <w:spacing w:val="2"/>
          <w:sz w:val="36"/>
          <w:szCs w:val="36"/>
          <w:rtl/>
        </w:rPr>
      </w:pPr>
      <w:r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لقد </w:t>
      </w:r>
      <w:r w:rsidR="008633CD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قال النبي </w:t>
      </w:r>
      <w:r w:rsidR="008633CD" w:rsidRPr="008027F8">
        <w:rPr>
          <w:rFonts w:ascii="Traditional Arabic" w:hAnsi="Traditional Arabic" w:cs="Traditional Arabic"/>
          <w:spacing w:val="2"/>
          <w:sz w:val="36"/>
          <w:szCs w:val="36"/>
        </w:rPr>
        <w:sym w:font="AGA Arabesque" w:char="F072"/>
      </w:r>
      <w:r w:rsidR="008633CD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A62F00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ما معناه </w:t>
      </w:r>
      <w:r w:rsidR="008633CD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إن فرحة الله تعالى بعودة عبده إليه أعظم بكثير من فرحة الرجل براحلته التي رجعت إليه</w:t>
      </w:r>
      <w:r w:rsidR="00A62F00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بعد أن ضاعت منه في الفلاة وعليها زاده</w:t>
      </w:r>
      <w:r w:rsidR="00CE1E90">
        <w:rPr>
          <w:rFonts w:ascii="Traditional Arabic" w:hAnsi="Traditional Arabic" w:cs="Traditional Arabic" w:hint="cs"/>
          <w:spacing w:val="2"/>
          <w:sz w:val="36"/>
          <w:szCs w:val="36"/>
          <w:rtl/>
        </w:rPr>
        <w:t>"</w:t>
      </w:r>
      <w:r w:rsidR="008633CD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.</w:t>
      </w:r>
      <w:r w:rsidR="00E03745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</w:p>
    <w:p w14:paraId="37A4FEB1" w14:textId="58C47B22" w:rsidR="008633CD" w:rsidRPr="008027F8" w:rsidRDefault="008633CD" w:rsidP="00F25E14">
      <w:pPr>
        <w:bidi/>
        <w:spacing w:after="0" w:line="20" w:lineRule="atLeast"/>
        <w:jc w:val="both"/>
        <w:rPr>
          <w:rFonts w:ascii="Traditional Arabic" w:hAnsi="Traditional Arabic" w:cs="Traditional Arabic"/>
          <w:spacing w:val="2"/>
          <w:sz w:val="36"/>
          <w:szCs w:val="36"/>
        </w:rPr>
      </w:pP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وكذلك قال </w:t>
      </w:r>
      <w:r w:rsidRPr="008027F8">
        <w:rPr>
          <w:rFonts w:ascii="Traditional Arabic" w:hAnsi="Traditional Arabic" w:cs="Traditional Arabic"/>
          <w:spacing w:val="2"/>
          <w:sz w:val="36"/>
          <w:szCs w:val="36"/>
        </w:rPr>
        <w:sym w:font="AGA Arabesque" w:char="F072"/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: </w:t>
      </w:r>
      <w:r w:rsidR="00CE1E90">
        <w:rPr>
          <w:rFonts w:ascii="Traditional Arabic" w:hAnsi="Traditional Arabic" w:cs="Traditional Arabic" w:hint="cs"/>
          <w:spacing w:val="2"/>
          <w:sz w:val="36"/>
          <w:szCs w:val="36"/>
          <w:rtl/>
        </w:rPr>
        <w:t>"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إن الله يفرح بتوبة عبده أكثر من فرحة أمٍ وجدت طفلها الضائع</w:t>
      </w:r>
      <w:r w:rsidR="00CE1E90">
        <w:rPr>
          <w:rFonts w:ascii="Traditional Arabic" w:hAnsi="Traditional Arabic" w:cs="Traditional Arabic" w:hint="cs"/>
          <w:spacing w:val="2"/>
          <w:sz w:val="36"/>
          <w:szCs w:val="36"/>
          <w:rtl/>
        </w:rPr>
        <w:t>"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. </w:t>
      </w:r>
    </w:p>
    <w:p w14:paraId="51DCCE52" w14:textId="09E4C5C9" w:rsidR="008633CD" w:rsidRPr="008027F8" w:rsidRDefault="008633CD" w:rsidP="00847C74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قال المسيح الموعود </w:t>
      </w:r>
      <w:r w:rsidRPr="008027F8">
        <w:rPr>
          <w:rFonts w:ascii="Traditional Arabic" w:hAnsi="Traditional Arabic" w:cs="Traditional Arabic"/>
          <w:spacing w:val="2"/>
          <w:sz w:val="36"/>
          <w:szCs w:val="36"/>
        </w:rPr>
        <w:sym w:font="AGA Arabesque" w:char="F075"/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: </w:t>
      </w:r>
      <w:r w:rsidR="00CE1E90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A62F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يوم توبة الإنسان، فهو أفضل من كل الأيام ويفوق كل عيد</w:t>
      </w:r>
      <w:r w:rsidR="00A62F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لأن في ذلك اليوم</w:t>
      </w:r>
      <w:r w:rsidR="00E037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1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يُمحى</w:t>
      </w:r>
      <w:r w:rsidR="00CE1E90"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سجل أعمال الإنسان السيئة التي تقرِّبه إلى الجحيم رويدا رويدا وتجره تحت غضب الله خفية، فتُغفر له ذنوبه.(الملفوظات ج6) </w:t>
      </w:r>
    </w:p>
    <w:p w14:paraId="1EE3F73C" w14:textId="018797CB" w:rsidR="008633CD" w:rsidRPr="008027F8" w:rsidRDefault="008633CD" w:rsidP="00F25E14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فقال </w:t>
      </w:r>
      <w:r w:rsidRPr="008027F8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5"/>
      </w:r>
      <w:r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E1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"</w:t>
      </w:r>
      <w:r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t>كان الله قد فتح أبواب التوبة في أيام رمضان، وقد سعيتم إليها، فإذا قُبلت توبتكم، فهذا هو يوم العيد لكم</w:t>
      </w:r>
      <w:r w:rsidR="00CE1E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"</w:t>
      </w:r>
      <w:r w:rsidRPr="008027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14:paraId="6DCFDD41" w14:textId="5FAD03F8" w:rsidR="008633CD" w:rsidRPr="008027F8" w:rsidRDefault="008633CD" w:rsidP="00A62F00">
      <w:pPr>
        <w:pStyle w:val="NormalWeb"/>
        <w:bidi/>
        <w:spacing w:before="0" w:beforeAutospacing="0" w:after="0" w:afterAutospacing="0" w:line="20" w:lineRule="atLeast"/>
        <w:jc w:val="both"/>
        <w:rPr>
          <w:rFonts w:ascii="Traditional Arabic" w:hAnsi="Traditional Arabic" w:cs="Traditional Arabic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>فعلينا أن نحتفل بالعيد بهذا التفكير</w:t>
      </w:r>
      <w:r w:rsidR="00A62F0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A67F655" w14:textId="0B7E36E2" w:rsidR="008633CD" w:rsidRPr="008027F8" w:rsidRDefault="008633CD" w:rsidP="00A62F00">
      <w:pPr>
        <w:pStyle w:val="NormalWeb"/>
        <w:bidi/>
        <w:spacing w:before="0" w:beforeAutospacing="0" w:after="0" w:afterAutospacing="0" w:line="20" w:lineRule="atLeast"/>
        <w:jc w:val="both"/>
        <w:rPr>
          <w:rFonts w:ascii="Traditional Arabic" w:hAnsi="Traditional Arabic" w:cs="Traditional Arabic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>وعندما يصبح الإنسان كذلك، يؤثر ذلك على بيته وعلى زوجته وأطفاله، وبهذه الطريقة سينفع الناس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 وعندما ينفع الناس، تتكو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ن حوله بيئة 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آمنة</w:t>
      </w: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 وروحانية. </w:t>
      </w:r>
    </w:p>
    <w:p w14:paraId="38D8D621" w14:textId="040C4443" w:rsidR="008633CD" w:rsidRPr="008027F8" w:rsidRDefault="008633CD" w:rsidP="00F25E14">
      <w:pPr>
        <w:pStyle w:val="NormalWeb"/>
        <w:bidi/>
        <w:spacing w:before="0" w:beforeAutospacing="0" w:after="0" w:afterAutospacing="0" w:line="20" w:lineRule="atLeast"/>
        <w:jc w:val="both"/>
        <w:rPr>
          <w:rFonts w:ascii="Traditional Arabic" w:hAnsi="Traditional Arabic" w:cs="Traditional Arabic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>فنسأل الله أن نكون ممن يحققون هذه الغاية، وممن يقيمون صلواتهم. وإذا كنا نأتي إلى المساجد سابقا للتهجد والتراويح، فلنسعَ الآن لتخصيص بعض الوقت على الأقل في البيوت للنوافل والتهجد</w:t>
      </w:r>
      <w:r w:rsidRPr="008027F8">
        <w:rPr>
          <w:rFonts w:ascii="Traditional Arabic" w:hAnsi="Traditional Arabic" w:cs="Traditional Arabic"/>
          <w:sz w:val="36"/>
          <w:szCs w:val="36"/>
        </w:rPr>
        <w:t>.</w:t>
      </w:r>
    </w:p>
    <w:p w14:paraId="719B7093" w14:textId="24D84175" w:rsidR="00A62F00" w:rsidRDefault="008633CD" w:rsidP="00A62F00">
      <w:pPr>
        <w:pStyle w:val="NormalWeb"/>
        <w:bidi/>
        <w:spacing w:before="0" w:beforeAutospacing="0" w:after="0" w:afterAutospacing="0" w:line="20" w:lineRule="atLeast"/>
        <w:jc w:val="both"/>
        <w:rPr>
          <w:rFonts w:ascii="Traditional Arabic" w:hAnsi="Traditional Arabic" w:cs="Traditional Arabic"/>
          <w:spacing w:val="2"/>
          <w:sz w:val="36"/>
          <w:szCs w:val="36"/>
        </w:rPr>
      </w:pPr>
      <w:r w:rsidRPr="008027F8">
        <w:rPr>
          <w:rFonts w:ascii="Traditional Arabic" w:hAnsi="Traditional Arabic" w:cs="Traditional Arabic"/>
          <w:sz w:val="36"/>
          <w:szCs w:val="36"/>
          <w:rtl/>
        </w:rPr>
        <w:t>ولنكن ممن ينفقون المال من أجل الله تعالى، وممن يؤدون حقوق العباد، وممن ينهون المنازعات فيما بينهم. ولنكن ممن يواصلون الحسنات التي حافظ</w:t>
      </w:r>
      <w:r w:rsidRPr="008027F8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8027F8">
        <w:rPr>
          <w:rFonts w:ascii="Traditional Arabic" w:hAnsi="Traditional Arabic" w:cs="Traditional Arabic"/>
          <w:sz w:val="36"/>
          <w:szCs w:val="36"/>
          <w:rtl/>
        </w:rPr>
        <w:t xml:space="preserve"> عليها خلال الصيام. </w:t>
      </w:r>
    </w:p>
    <w:p w14:paraId="2C2FE340" w14:textId="231AA6B9" w:rsidR="009662E2" w:rsidRPr="008027F8" w:rsidRDefault="00CB4CC5" w:rsidP="00F25E14">
      <w:pPr>
        <w:bidi/>
        <w:spacing w:after="0" w:line="20" w:lineRule="atLeast"/>
        <w:jc w:val="both"/>
        <w:rPr>
          <w:rFonts w:ascii="Traditional Arabic" w:hAnsi="Traditional Arabic" w:cs="Traditional Arabic"/>
          <w:spacing w:val="2"/>
          <w:sz w:val="36"/>
          <w:szCs w:val="36"/>
          <w:rtl/>
        </w:rPr>
      </w:pPr>
      <w:r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لقد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أحدث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الله تعالى فينا هذا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التغيير الطيب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، و</w:t>
      </w:r>
      <w:r>
        <w:rPr>
          <w:rFonts w:ascii="Traditional Arabic" w:hAnsi="Traditional Arabic" w:cs="Traditional Arabic" w:hint="cs"/>
          <w:spacing w:val="2"/>
          <w:sz w:val="36"/>
          <w:szCs w:val="36"/>
          <w:rtl/>
        </w:rPr>
        <w:t>ينبغي أ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لا يأتي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علينا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وقت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نضيع فيه التغي</w:t>
      </w:r>
      <w:r w:rsidR="00004C89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ي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رات المباركة التي اكتسبناها في رمضان،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ف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نبتعد عن الله تعالى. بل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ندعو الله تعالى أن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نكون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من الذين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يجعلون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هذه الت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غييرات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الطيبة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جزءًا دائمًا من حيات</w:t>
      </w:r>
      <w:r w:rsidR="00847C74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هم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، وحينها فقط سنكون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من الذين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يحتفل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بالعيد الحقيقي، وحينها فقط سنوفي بحق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عهد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بيعة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المسيح الموعود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</w:rPr>
        <w:sym w:font="AGA Arabesque" w:char="F075"/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ذ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ي قطعناه على أنفسنا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،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وبذلك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سنكون من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الذين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يساهم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ون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في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تحويل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المجتمع أكثر سلامًا،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والذين ينشرون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التعاليم الحقيقية للإسلام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؛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وهذا هو هدفنا، وهذا يجب أن يكون هدف كل أحمدي.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وفقنا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الله تعالى لذلك. استمروا في الدعاء،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وندعو الله تعالى أن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يُغمر جميع الأحمديين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برداء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فضله ورحمته. </w:t>
      </w:r>
    </w:p>
    <w:p w14:paraId="32BFF178" w14:textId="5CF997B4" w:rsidR="009662E2" w:rsidRPr="008027F8" w:rsidRDefault="00847C74" w:rsidP="00847C74">
      <w:pPr>
        <w:bidi/>
        <w:spacing w:after="0" w:line="20" w:lineRule="atLeast"/>
        <w:jc w:val="both"/>
        <w:rPr>
          <w:rFonts w:ascii="Traditional Arabic" w:hAnsi="Traditional Arabic" w:cs="Traditional Arabic"/>
          <w:spacing w:val="2"/>
          <w:sz w:val="36"/>
          <w:szCs w:val="36"/>
        </w:rPr>
      </w:pPr>
      <w:r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وفي نهاية الخطبة حث عضرته للدعاء ل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لأحمديين المضطهدين</w:t>
      </w:r>
      <w:r w:rsidR="00E03745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pacing w:val="2"/>
          <w:sz w:val="36"/>
          <w:szCs w:val="36"/>
          <w:rtl/>
        </w:rPr>
        <w:t>في باكستان، ولل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مرضى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أن يمنّ الله تعالى عليهم ب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الصحة والعافية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، وينزل أمطار فضله ورحمته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على كل هؤلاء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الذين يقدمون تضحيات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في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سبيل الإنسانية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بشكل أو بآخر، و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يُقدّمون التضحيات المالية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أيضا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من أجل خير البشرية.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أنزل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الله تعالى عليهم رحمته وفضله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، فإنهم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يُقدّمون التضحيات المالية من أجل الجماعة و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ل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نشر الإسلام،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أنعم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الله تعالى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عليهم بأفضاله اللامتناهية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والدعاء ل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أبناء الشهداء،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أن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يثبّت الله تعالى إيمانهم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وأن ينالوا جزاء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تضحيات آبائهم.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وادعو</w:t>
      </w:r>
      <w:r w:rsidR="005140C4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ا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أن ي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ُبارك الله تعالى الواقفين حيات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َ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هم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وأن يقبل وقفهم 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و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يجعلهم </w:t>
      </w:r>
      <w:r w:rsidR="00CB4CC5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من 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الواقفين الحقيقيين بكل معنى الكلمة، و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يُوفّقهم لخدمة الدين حقّ</w:t>
      </w:r>
      <w:r w:rsidR="009662E2"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ً</w:t>
      </w:r>
      <w:r w:rsidR="009662E2"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ا. </w:t>
      </w:r>
    </w:p>
    <w:p w14:paraId="089F5EFD" w14:textId="49BC0479" w:rsidR="009662E2" w:rsidRPr="008027F8" w:rsidRDefault="009662E2" w:rsidP="00F25E14">
      <w:pPr>
        <w:bidi/>
        <w:spacing w:after="0" w:line="20" w:lineRule="atLeast"/>
        <w:jc w:val="both"/>
        <w:rPr>
          <w:rFonts w:ascii="Traditional Arabic" w:hAnsi="Traditional Arabic" w:cs="Traditional Arabic"/>
          <w:spacing w:val="2"/>
          <w:sz w:val="36"/>
          <w:szCs w:val="36"/>
        </w:rPr>
      </w:pP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اُ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دعوا 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للأمة الإسلامية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عامة، ف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إن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هم يمرّون بأيام صعبة، وتبذل القوى الدجّالية جهودها لإيذائهم. </w:t>
      </w:r>
      <w:r w:rsidR="00847C74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وأن ي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هب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الله تعالى المسلمين الفهم والعقل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للتشبث بأهداب الله تعالى حقيقةً،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ووفّقهم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للإيمان بالمسيح الموعود </w:t>
      </w:r>
      <w:r w:rsidRPr="008027F8">
        <w:rPr>
          <w:rFonts w:ascii="Traditional Arabic" w:hAnsi="Traditional Arabic" w:cs="Traditional Arabic"/>
          <w:spacing w:val="2"/>
          <w:sz w:val="36"/>
          <w:szCs w:val="36"/>
        </w:rPr>
        <w:sym w:font="AGA Arabesque" w:char="F075"/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الذي أرسله الله تعالى في هذا الزمان،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وذلك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لينعموا 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بأفراح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حقيقي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ة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. </w:t>
      </w:r>
    </w:p>
    <w:p w14:paraId="650BD3F1" w14:textId="77777777" w:rsidR="009662E2" w:rsidRPr="008027F8" w:rsidRDefault="009662E2" w:rsidP="00F25E14">
      <w:pPr>
        <w:bidi/>
        <w:spacing w:after="0" w:line="20" w:lineRule="atLeast"/>
        <w:jc w:val="both"/>
        <w:rPr>
          <w:rFonts w:ascii="Traditional Arabic" w:hAnsi="Traditional Arabic" w:cs="Traditional Arabic"/>
          <w:spacing w:val="2"/>
          <w:sz w:val="36"/>
          <w:szCs w:val="36"/>
          <w:rtl/>
        </w:rPr>
      </w:pP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اُ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دعوا 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ل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لأسرى 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في 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سبيل الله، ليهيئ الله تعالى أسباب حريتهم، ويُخزي الأعداء الذين يحاولون حرمانهم من الفرح. ويُنعم علينا 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جميعًا 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برحمته وفضله لنحتفل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بأفراح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>ا</w:t>
      </w:r>
      <w:r w:rsidRPr="008027F8">
        <w:rPr>
          <w:rFonts w:ascii="Traditional Arabic" w:hAnsi="Traditional Arabic" w:cs="Traditional Arabic"/>
          <w:spacing w:val="2"/>
          <w:sz w:val="36"/>
          <w:szCs w:val="36"/>
          <w:rtl/>
        </w:rPr>
        <w:t>لعيد الحقيقي.</w:t>
      </w:r>
      <w:r w:rsidRPr="008027F8">
        <w:rPr>
          <w:rFonts w:ascii="Traditional Arabic" w:hAnsi="Traditional Arabic" w:cs="Traditional Arabic" w:hint="cs"/>
          <w:spacing w:val="2"/>
          <w:sz w:val="36"/>
          <w:szCs w:val="36"/>
          <w:rtl/>
        </w:rPr>
        <w:t xml:space="preserve"> آمين.</w:t>
      </w:r>
    </w:p>
    <w:sectPr w:rsidR="009662E2" w:rsidRPr="008027F8" w:rsidSect="00847C74"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DB"/>
    <w:rsid w:val="00004C89"/>
    <w:rsid w:val="00043DE0"/>
    <w:rsid w:val="000555B5"/>
    <w:rsid w:val="00056B69"/>
    <w:rsid w:val="00082BE7"/>
    <w:rsid w:val="0008366D"/>
    <w:rsid w:val="00084DEA"/>
    <w:rsid w:val="000C46A7"/>
    <w:rsid w:val="00185F5C"/>
    <w:rsid w:val="001D61C2"/>
    <w:rsid w:val="00236E6B"/>
    <w:rsid w:val="002B2D64"/>
    <w:rsid w:val="002C2F36"/>
    <w:rsid w:val="002D46A7"/>
    <w:rsid w:val="00304B46"/>
    <w:rsid w:val="00366033"/>
    <w:rsid w:val="00370601"/>
    <w:rsid w:val="003A7F18"/>
    <w:rsid w:val="00417C5D"/>
    <w:rsid w:val="00425F3D"/>
    <w:rsid w:val="004740E4"/>
    <w:rsid w:val="004C442F"/>
    <w:rsid w:val="005140C4"/>
    <w:rsid w:val="005D71A8"/>
    <w:rsid w:val="0061353C"/>
    <w:rsid w:val="00650499"/>
    <w:rsid w:val="00666E2F"/>
    <w:rsid w:val="0068338C"/>
    <w:rsid w:val="006B54A2"/>
    <w:rsid w:val="006C0E08"/>
    <w:rsid w:val="006E43A1"/>
    <w:rsid w:val="007116A0"/>
    <w:rsid w:val="00715FF6"/>
    <w:rsid w:val="00717433"/>
    <w:rsid w:val="00750575"/>
    <w:rsid w:val="0078445B"/>
    <w:rsid w:val="007D5F05"/>
    <w:rsid w:val="008027F8"/>
    <w:rsid w:val="0081484F"/>
    <w:rsid w:val="00825FA0"/>
    <w:rsid w:val="00847C74"/>
    <w:rsid w:val="008633CD"/>
    <w:rsid w:val="0087564F"/>
    <w:rsid w:val="00882DD2"/>
    <w:rsid w:val="00883EE3"/>
    <w:rsid w:val="008A2EC5"/>
    <w:rsid w:val="008F7CC6"/>
    <w:rsid w:val="00906D05"/>
    <w:rsid w:val="009662E2"/>
    <w:rsid w:val="00986905"/>
    <w:rsid w:val="009A4C9F"/>
    <w:rsid w:val="00A24810"/>
    <w:rsid w:val="00A62F00"/>
    <w:rsid w:val="00B73D02"/>
    <w:rsid w:val="00BA4097"/>
    <w:rsid w:val="00C4419A"/>
    <w:rsid w:val="00C45F4F"/>
    <w:rsid w:val="00C50465"/>
    <w:rsid w:val="00C90E06"/>
    <w:rsid w:val="00CB4CC5"/>
    <w:rsid w:val="00CC70DB"/>
    <w:rsid w:val="00CE1E90"/>
    <w:rsid w:val="00D439CA"/>
    <w:rsid w:val="00D652C6"/>
    <w:rsid w:val="00D746C0"/>
    <w:rsid w:val="00DC64FD"/>
    <w:rsid w:val="00DE2FF3"/>
    <w:rsid w:val="00DF310A"/>
    <w:rsid w:val="00E03745"/>
    <w:rsid w:val="00E109BF"/>
    <w:rsid w:val="00E4208A"/>
    <w:rsid w:val="00E46C2E"/>
    <w:rsid w:val="00E613AE"/>
    <w:rsid w:val="00F11D2C"/>
    <w:rsid w:val="00F25E14"/>
    <w:rsid w:val="00F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32F8D"/>
  <w15:chartTrackingRefBased/>
  <w15:docId w15:val="{0A39512C-2E6D-4FF0-956F-EEC2400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space-pre-wrap">
    <w:name w:val="whitespace-pre-wrap"/>
    <w:basedOn w:val="Normal"/>
    <w:rsid w:val="0086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6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756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A. Naeem</dc:creator>
  <cp:keywords/>
  <dc:description/>
  <cp:lastModifiedBy>Abdul M. Amir</cp:lastModifiedBy>
  <cp:revision>2</cp:revision>
  <dcterms:created xsi:type="dcterms:W3CDTF">2025-04-05T09:58:00Z</dcterms:created>
  <dcterms:modified xsi:type="dcterms:W3CDTF">2025-04-05T09:58:00Z</dcterms:modified>
</cp:coreProperties>
</file>